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0B1" w:rsidRPr="006F432D" w:rsidRDefault="000A7B8D" w:rsidP="006F432D">
      <w:pPr>
        <w:spacing w:after="0" w:line="240" w:lineRule="auto"/>
      </w:pPr>
      <w:r w:rsidRPr="006F432D">
        <w:t>La galleria</w:t>
      </w:r>
      <w:r w:rsidR="004E70B1" w:rsidRPr="006F432D">
        <w:t xml:space="preserve"> di base del San Gottardo</w:t>
      </w:r>
    </w:p>
    <w:p w:rsidR="001A0E40" w:rsidRPr="006F432D" w:rsidRDefault="000A7B8D" w:rsidP="006F432D">
      <w:pPr>
        <w:spacing w:after="0" w:line="240" w:lineRule="auto"/>
      </w:pPr>
      <w:r w:rsidRPr="006F432D">
        <w:t>La galleria</w:t>
      </w:r>
      <w:r w:rsidR="001A0E40" w:rsidRPr="006F432D">
        <w:t xml:space="preserve"> di base del San Gottardo è costituita da due canne a binario unico lunghe 57 km. Se si contano anche tutti i cunicoli di collegamento e di accesso, nonché i pozzi, la lunghezza complessiva del sistema sotterraneo è di oltre 152 km. </w:t>
      </w:r>
      <w:r w:rsidRPr="006F432D">
        <w:t>La galleria</w:t>
      </w:r>
      <w:r w:rsidR="001A0E40" w:rsidRPr="006F432D">
        <w:t xml:space="preserve"> di base del San Gottardo collega il portale nord di </w:t>
      </w:r>
      <w:proofErr w:type="spellStart"/>
      <w:r w:rsidR="001A0E40" w:rsidRPr="006F432D">
        <w:t>Erstfeld</w:t>
      </w:r>
      <w:proofErr w:type="spellEnd"/>
      <w:r w:rsidR="001A0E40" w:rsidRPr="006F432D">
        <w:t xml:space="preserve"> a quello sud di Bodio. La roccia che la sovrasta raggiunge profondità massime di 2300 metri, il che la rende </w:t>
      </w:r>
      <w:r w:rsidRPr="006F432D">
        <w:t>la galleria</w:t>
      </w:r>
      <w:r w:rsidR="001A0E40" w:rsidRPr="006F432D">
        <w:t xml:space="preserve"> ferroviaria non solo più lunga, ma anche più profonda sinora costruita al mondo.</w:t>
      </w:r>
    </w:p>
    <w:p w:rsidR="001A0E40" w:rsidRPr="006F432D" w:rsidRDefault="00417D59" w:rsidP="006F432D">
      <w:pPr>
        <w:spacing w:after="0" w:line="240" w:lineRule="auto"/>
      </w:pPr>
      <w:r w:rsidRPr="006F432D">
        <w:t>Ormai</w:t>
      </w:r>
      <w:r w:rsidR="009E4EC5" w:rsidRPr="006F432D">
        <w:t xml:space="preserve"> </w:t>
      </w:r>
      <w:r w:rsidR="00AF52CD" w:rsidRPr="006F432D">
        <w:t xml:space="preserve">è passato un anno </w:t>
      </w:r>
      <w:r w:rsidR="00ED49D5" w:rsidRPr="006F432D">
        <w:t>dal</w:t>
      </w:r>
      <w:r w:rsidR="00AF52CD" w:rsidRPr="006F432D">
        <w:t>l</w:t>
      </w:r>
      <w:r w:rsidR="001A0E40" w:rsidRPr="006F432D">
        <w:t>’inaugurazione del</w:t>
      </w:r>
      <w:r w:rsidR="000A7B8D" w:rsidRPr="006F432D">
        <w:t>la galleria</w:t>
      </w:r>
      <w:r w:rsidR="001A0E40" w:rsidRPr="006F432D">
        <w:t xml:space="preserve"> di base del San Gottardo</w:t>
      </w:r>
      <w:r w:rsidR="0089366A" w:rsidRPr="006F432D">
        <w:t>:</w:t>
      </w:r>
      <w:r w:rsidR="001A0E40" w:rsidRPr="006F432D">
        <w:t xml:space="preserve"> </w:t>
      </w:r>
      <w:r w:rsidR="00ED49D5" w:rsidRPr="006F432D">
        <w:t>era</w:t>
      </w:r>
      <w:r w:rsidR="001A0E40" w:rsidRPr="006F432D">
        <w:t xml:space="preserve"> il 1° giugno 201</w:t>
      </w:r>
      <w:r w:rsidR="00ED49D5" w:rsidRPr="006F432D">
        <w:t>6</w:t>
      </w:r>
      <w:r w:rsidR="00660F95" w:rsidRPr="006F432D">
        <w:t>.</w:t>
      </w:r>
      <w:r w:rsidR="001A0E40" w:rsidRPr="006F432D">
        <w:t xml:space="preserve"> </w:t>
      </w:r>
      <w:r w:rsidR="00660F95" w:rsidRPr="006F432D">
        <w:t>L</w:t>
      </w:r>
      <w:r w:rsidR="001A0E40" w:rsidRPr="006F432D">
        <w:t xml:space="preserve">a circolazione regolare dei treni </w:t>
      </w:r>
      <w:r w:rsidR="00660F95" w:rsidRPr="006F432D">
        <w:t xml:space="preserve">attraverso la galleria </w:t>
      </w:r>
      <w:r w:rsidR="00AF52CD" w:rsidRPr="006F432D">
        <w:t xml:space="preserve">ha </w:t>
      </w:r>
      <w:r w:rsidR="00660F95" w:rsidRPr="006F432D">
        <w:t xml:space="preserve">invece </w:t>
      </w:r>
      <w:r w:rsidR="00AF52CD" w:rsidRPr="006F432D">
        <w:t>preso</w:t>
      </w:r>
      <w:r w:rsidR="001A0E40" w:rsidRPr="006F432D">
        <w:t xml:space="preserve"> avvio nel dicembre 2016.</w:t>
      </w:r>
    </w:p>
    <w:p w:rsidR="001A0E40" w:rsidRPr="006F432D" w:rsidRDefault="001A0E40" w:rsidP="006F432D">
      <w:pPr>
        <w:spacing w:after="0" w:line="240" w:lineRule="auto"/>
      </w:pPr>
      <w:r w:rsidRPr="006F432D">
        <w:t>Ticino – Piazza Ticino</w:t>
      </w:r>
    </w:p>
    <w:p w:rsidR="001A0E40" w:rsidRPr="006F432D" w:rsidRDefault="001A0E40" w:rsidP="006F432D">
      <w:pPr>
        <w:spacing w:after="0" w:line="240" w:lineRule="auto"/>
      </w:pPr>
      <w:r w:rsidRPr="006F432D">
        <w:t xml:space="preserve">Il Ticino </w:t>
      </w:r>
      <w:r w:rsidR="00AF52CD" w:rsidRPr="006F432D">
        <w:t xml:space="preserve">ricorda quando </w:t>
      </w:r>
      <w:r w:rsidR="00401E7B" w:rsidRPr="006F432D">
        <w:t>un</w:t>
      </w:r>
      <w:r w:rsidR="00AF52CD" w:rsidRPr="006F432D">
        <w:t xml:space="preserve"> ann</w:t>
      </w:r>
      <w:r w:rsidR="004320E7" w:rsidRPr="006F432D">
        <w:t>o</w:t>
      </w:r>
      <w:r w:rsidR="00AF52CD" w:rsidRPr="006F432D">
        <w:t xml:space="preserve"> fa</w:t>
      </w:r>
      <w:r w:rsidRPr="006F432D">
        <w:t xml:space="preserve"> insieme al resto della Svizzera</w:t>
      </w:r>
      <w:r w:rsidR="00401E7B" w:rsidRPr="006F432D">
        <w:t>,</w:t>
      </w:r>
      <w:r w:rsidRPr="006F432D">
        <w:t xml:space="preserve"> si appresta</w:t>
      </w:r>
      <w:r w:rsidR="008205A8" w:rsidRPr="006F432D">
        <w:t>va</w:t>
      </w:r>
      <w:r w:rsidRPr="006F432D">
        <w:t xml:space="preserve"> a festeggiare l’apertura del</w:t>
      </w:r>
      <w:r w:rsidR="000A7B8D" w:rsidRPr="006F432D">
        <w:t>la galleria</w:t>
      </w:r>
      <w:r w:rsidRPr="006F432D">
        <w:t xml:space="preserve"> di base del San Gottardo</w:t>
      </w:r>
      <w:r w:rsidR="00914771">
        <w:t>,</w:t>
      </w:r>
      <w:bookmarkStart w:id="0" w:name="_GoBack"/>
      <w:bookmarkEnd w:id="0"/>
      <w:r w:rsidRPr="006F432D">
        <w:t xml:space="preserve"> con uno spazio espositivo all’interno della grande festa di inaugurazione che </w:t>
      </w:r>
      <w:r w:rsidR="004E781A">
        <w:t>ha avuto</w:t>
      </w:r>
      <w:r w:rsidRPr="006F432D">
        <w:t xml:space="preserve"> luogo nei primi giorni del mese di giugno 2016. Lo spazio espositivo cantonale allestito a </w:t>
      </w:r>
      <w:proofErr w:type="spellStart"/>
      <w:r w:rsidRPr="006F432D">
        <w:t>Pollegio</w:t>
      </w:r>
      <w:proofErr w:type="spellEnd"/>
      <w:r w:rsidRPr="006F432D">
        <w:t xml:space="preserve">, la «Piazza Ticino», </w:t>
      </w:r>
      <w:r w:rsidR="008205A8" w:rsidRPr="006F432D">
        <w:t>aveva</w:t>
      </w:r>
      <w:r w:rsidRPr="006F432D">
        <w:t xml:space="preserve"> l’aspetto di una croce svizzera. Ogn</w:t>
      </w:r>
      <w:r w:rsidR="00401E7B" w:rsidRPr="006F432D">
        <w:t>i</w:t>
      </w:r>
      <w:r w:rsidRPr="006F432D">
        <w:t xml:space="preserve"> lat</w:t>
      </w:r>
      <w:r w:rsidR="00401E7B" w:rsidRPr="006F432D">
        <w:t xml:space="preserve">o </w:t>
      </w:r>
      <w:r w:rsidR="00841175" w:rsidRPr="006F432D">
        <w:t xml:space="preserve">era </w:t>
      </w:r>
      <w:r w:rsidRPr="006F432D">
        <w:t xml:space="preserve">dedicato a un tema caratteristico del territorio ticinese. </w:t>
      </w:r>
    </w:p>
    <w:p w:rsidR="00932ADF" w:rsidRPr="006F432D" w:rsidRDefault="001A0E40" w:rsidP="006F432D">
      <w:pPr>
        <w:spacing w:after="0" w:line="240" w:lineRule="auto"/>
      </w:pPr>
      <w:r w:rsidRPr="006F432D">
        <w:t xml:space="preserve">La </w:t>
      </w:r>
      <w:r w:rsidR="0062553D" w:rsidRPr="006F432D">
        <w:t>m</w:t>
      </w:r>
      <w:r w:rsidRPr="006F432D">
        <w:t xml:space="preserve">obilità </w:t>
      </w:r>
    </w:p>
    <w:p w:rsidR="001A0E40" w:rsidRPr="006F432D" w:rsidRDefault="001A0E40" w:rsidP="006F432D">
      <w:pPr>
        <w:spacing w:after="0" w:line="240" w:lineRule="auto"/>
      </w:pPr>
      <w:r w:rsidRPr="006F432D">
        <w:t xml:space="preserve">Il Dipartimento del Territorio, grazie a presentazioni multimediali e a un modellino in scala del progetto per la nuova rete «Treno-Tram» di Lugano, </w:t>
      </w:r>
      <w:r w:rsidR="00C151C0" w:rsidRPr="006F432D">
        <w:t>ha</w:t>
      </w:r>
      <w:r w:rsidR="00DE42E3" w:rsidRPr="006F432D">
        <w:t xml:space="preserve"> fatto</w:t>
      </w:r>
      <w:r w:rsidRPr="006F432D">
        <w:t xml:space="preserve"> scoprire ai visitatori le sfide del passato e le strategie del futuro </w:t>
      </w:r>
      <w:r w:rsidR="00DE42E3" w:rsidRPr="006F432D">
        <w:t xml:space="preserve">ed </w:t>
      </w:r>
      <w:r w:rsidR="00217AE8" w:rsidRPr="006F432D">
        <w:t>è stata</w:t>
      </w:r>
      <w:r w:rsidRPr="006F432D">
        <w:t xml:space="preserve"> un’occasione per riflettere sugli effetti </w:t>
      </w:r>
      <w:r w:rsidR="00AA72CB" w:rsidRPr="006F432D">
        <w:t>del</w:t>
      </w:r>
      <w:r w:rsidRPr="006F432D">
        <w:t xml:space="preserve">la mobilità che questa nuova via di comunicazione avrà per il Ticino. </w:t>
      </w:r>
    </w:p>
    <w:p w:rsidR="001A0E40" w:rsidRPr="006F432D" w:rsidRDefault="001A0E40" w:rsidP="006F432D">
      <w:pPr>
        <w:spacing w:after="0" w:line="240" w:lineRule="auto"/>
      </w:pPr>
      <w:r w:rsidRPr="006F432D">
        <w:t xml:space="preserve">Il </w:t>
      </w:r>
      <w:r w:rsidR="0062553D" w:rsidRPr="006F432D">
        <w:t>t</w:t>
      </w:r>
      <w:r w:rsidRPr="006F432D">
        <w:t xml:space="preserve">urismo </w:t>
      </w:r>
    </w:p>
    <w:p w:rsidR="001A0E40" w:rsidRPr="006F432D" w:rsidRDefault="00AA72CB" w:rsidP="006F432D">
      <w:pPr>
        <w:spacing w:after="0" w:line="240" w:lineRule="auto"/>
      </w:pPr>
      <w:r w:rsidRPr="006F432D">
        <w:t>Il turismo è</w:t>
      </w:r>
      <w:r w:rsidR="001A0E40" w:rsidRPr="006F432D">
        <w:t xml:space="preserve"> uno dei settori destinati a cambiare grazie all’avvento della nuova </w:t>
      </w:r>
      <w:r w:rsidR="000A7B8D" w:rsidRPr="006F432D">
        <w:t>galleria</w:t>
      </w:r>
      <w:r w:rsidR="001A0E40" w:rsidRPr="006F432D">
        <w:t xml:space="preserve">. Nella sezione allestita dall’Agenzia turistica ticinese, in collaborazione con le quattro organizzazioni turistiche regionali, </w:t>
      </w:r>
      <w:r w:rsidR="00A450B3" w:rsidRPr="006F432D">
        <w:t>era</w:t>
      </w:r>
      <w:r w:rsidR="0089366A" w:rsidRPr="006F432D">
        <w:t xml:space="preserve">no presenti </w:t>
      </w:r>
      <w:r w:rsidR="001A0E40" w:rsidRPr="006F432D">
        <w:t xml:space="preserve">installazioni virtuali e multimediali </w:t>
      </w:r>
      <w:r w:rsidR="0089366A" w:rsidRPr="006F432D">
        <w:t xml:space="preserve">volte </w:t>
      </w:r>
      <w:r w:rsidR="001A0E40" w:rsidRPr="006F432D">
        <w:t xml:space="preserve">a mettere in evidenza quello che il sud delle Alpi offre ai visitatori di tutto il </w:t>
      </w:r>
      <w:r w:rsidR="0089366A" w:rsidRPr="006F432D">
        <w:t>m</w:t>
      </w:r>
      <w:r w:rsidR="001A0E40" w:rsidRPr="006F432D">
        <w:t xml:space="preserve">ondo. </w:t>
      </w:r>
    </w:p>
    <w:p w:rsidR="001A0E40" w:rsidRPr="006F432D" w:rsidRDefault="001A0E40" w:rsidP="006F432D">
      <w:pPr>
        <w:spacing w:after="0" w:line="240" w:lineRule="auto"/>
      </w:pPr>
      <w:r w:rsidRPr="006F432D">
        <w:t xml:space="preserve">La gastronomia ticinese </w:t>
      </w:r>
    </w:p>
    <w:p w:rsidR="001A0E40" w:rsidRPr="006F432D" w:rsidRDefault="00C21F33" w:rsidP="006F432D">
      <w:pPr>
        <w:spacing w:after="0" w:line="240" w:lineRule="auto"/>
      </w:pPr>
      <w:r w:rsidRPr="006F432D">
        <w:t>La gastronomia ticinese è</w:t>
      </w:r>
      <w:r w:rsidR="00825E37" w:rsidRPr="006F432D">
        <w:t xml:space="preserve"> stata</w:t>
      </w:r>
      <w:r w:rsidR="001A0E40" w:rsidRPr="006F432D">
        <w:t xml:space="preserve"> </w:t>
      </w:r>
      <w:r w:rsidRPr="006F432D">
        <w:t xml:space="preserve">la tematica principale </w:t>
      </w:r>
      <w:r w:rsidR="001A0E40" w:rsidRPr="006F432D">
        <w:t>della sezione curata dalla Conferenza agroalimentare del Cantone</w:t>
      </w:r>
      <w:r w:rsidR="00E6407E" w:rsidRPr="006F432D">
        <w:t>:</w:t>
      </w:r>
      <w:r w:rsidR="001A0E40" w:rsidRPr="006F432D">
        <w:t xml:space="preserve"> i visitatori </w:t>
      </w:r>
      <w:r w:rsidR="00825E37" w:rsidRPr="006F432D">
        <w:t>potevano</w:t>
      </w:r>
      <w:r w:rsidR="001A0E40" w:rsidRPr="006F432D">
        <w:t xml:space="preserve"> degustare prodotti tipici della cucina ticinese e assaggiare i frutti delle nostre vigne. </w:t>
      </w:r>
      <w:r w:rsidR="009F7731" w:rsidRPr="006F432D">
        <w:t>È stat</w:t>
      </w:r>
      <w:r w:rsidR="00824E6F" w:rsidRPr="006F432D">
        <w:t>o</w:t>
      </w:r>
      <w:r w:rsidR="001A0E40" w:rsidRPr="006F432D">
        <w:t xml:space="preserve"> possibile acquistare una «Cuvée speciale» di merlot ticinese, vinificata in rosso e bianco per l’occasione. </w:t>
      </w:r>
      <w:r w:rsidR="009F7731" w:rsidRPr="006F432D">
        <w:t>All</w:t>
      </w:r>
      <w:r w:rsidR="001A0E40" w:rsidRPr="006F432D">
        <w:t xml:space="preserve">’artigianato </w:t>
      </w:r>
      <w:r w:rsidR="007336CD" w:rsidRPr="006F432D">
        <w:t xml:space="preserve">era </w:t>
      </w:r>
      <w:r w:rsidR="009F7731" w:rsidRPr="006F432D">
        <w:t>dedicata una</w:t>
      </w:r>
      <w:r w:rsidR="001A0E40" w:rsidRPr="006F432D">
        <w:t xml:space="preserve"> parte di padiglione curata dalla Federazione delle associazioni artigianali del Ticino. Gli specialisti del lavoro manuale e artistico </w:t>
      </w:r>
      <w:r w:rsidR="00590666">
        <w:t>hanno</w:t>
      </w:r>
      <w:r w:rsidR="007336CD" w:rsidRPr="006F432D">
        <w:t xml:space="preserve"> proposto</w:t>
      </w:r>
      <w:r w:rsidR="001A0E40" w:rsidRPr="006F432D">
        <w:t xml:space="preserve"> ai visitatori dimostrazioni pratiche del loro lavoro, e </w:t>
      </w:r>
      <w:r w:rsidR="00590666">
        <w:t>hanno</w:t>
      </w:r>
      <w:r w:rsidR="00357050" w:rsidRPr="006F432D">
        <w:t xml:space="preserve"> messo</w:t>
      </w:r>
      <w:r w:rsidR="001A0E40" w:rsidRPr="006F432D">
        <w:t xml:space="preserve"> in vendita i prodotti creati nelle nostre Valli.  </w:t>
      </w:r>
    </w:p>
    <w:p w:rsidR="001A0E40" w:rsidRPr="006F432D" w:rsidRDefault="00D470A8" w:rsidP="006F432D">
      <w:pPr>
        <w:spacing w:after="0" w:line="240" w:lineRule="auto"/>
      </w:pPr>
      <w:r w:rsidRPr="006F432D">
        <w:t xml:space="preserve">L’inaugurazione </w:t>
      </w:r>
      <w:r w:rsidR="0017172B" w:rsidRPr="006F432D">
        <w:t>è stat</w:t>
      </w:r>
      <w:r w:rsidR="00590666">
        <w:t>a</w:t>
      </w:r>
      <w:r w:rsidR="0017172B" w:rsidRPr="006F432D">
        <w:t xml:space="preserve"> organizzata come segue:</w:t>
      </w:r>
    </w:p>
    <w:p w:rsidR="001A0E40" w:rsidRPr="006F432D" w:rsidRDefault="001A0E40" w:rsidP="006F432D">
      <w:pPr>
        <w:spacing w:after="0" w:line="240" w:lineRule="auto"/>
      </w:pPr>
      <w:r w:rsidRPr="006F432D">
        <w:t xml:space="preserve">1 </w:t>
      </w:r>
      <w:r w:rsidR="00D817F9" w:rsidRPr="006F432D">
        <w:t>g</w:t>
      </w:r>
      <w:r w:rsidRPr="006F432D">
        <w:t>iugno 2016</w:t>
      </w:r>
      <w:r w:rsidRPr="006F432D">
        <w:tab/>
        <w:t>Inaugurazione ufficiale del</w:t>
      </w:r>
      <w:r w:rsidR="000A7B8D" w:rsidRPr="006F432D">
        <w:t>la galleria</w:t>
      </w:r>
      <w:r w:rsidRPr="006F432D">
        <w:t xml:space="preserve"> di base del San Gottardo</w:t>
      </w:r>
    </w:p>
    <w:p w:rsidR="001A0E40" w:rsidRPr="006F432D" w:rsidRDefault="001A0E40" w:rsidP="006F432D">
      <w:pPr>
        <w:spacing w:after="0" w:line="240" w:lineRule="auto"/>
      </w:pPr>
      <w:r w:rsidRPr="006F432D">
        <w:t xml:space="preserve">5 </w:t>
      </w:r>
      <w:r w:rsidR="00D817F9" w:rsidRPr="006F432D">
        <w:t>g</w:t>
      </w:r>
      <w:r w:rsidRPr="006F432D">
        <w:t>iugno 2016</w:t>
      </w:r>
      <w:r w:rsidRPr="006F432D">
        <w:tab/>
        <w:t>Evento per i collaboratori del progetto</w:t>
      </w:r>
    </w:p>
    <w:p w:rsidR="00BE20FD" w:rsidRPr="006F432D" w:rsidRDefault="001A0E40" w:rsidP="006F432D">
      <w:pPr>
        <w:spacing w:after="0" w:line="240" w:lineRule="auto"/>
      </w:pPr>
      <w:r w:rsidRPr="006F432D">
        <w:t xml:space="preserve">4-5 </w:t>
      </w:r>
      <w:r w:rsidR="00D817F9" w:rsidRPr="006F432D">
        <w:t>g</w:t>
      </w:r>
      <w:r w:rsidRPr="006F432D">
        <w:t>iugno 2016</w:t>
      </w:r>
      <w:r w:rsidRPr="006F432D">
        <w:tab/>
        <w:t>Manifestazione aperta al pubblico</w:t>
      </w:r>
    </w:p>
    <w:p w:rsidR="001A0E40" w:rsidRPr="006F432D" w:rsidRDefault="001A0E40" w:rsidP="006F432D">
      <w:pPr>
        <w:spacing w:after="0" w:line="240" w:lineRule="auto"/>
      </w:pPr>
      <w:r w:rsidRPr="006F432D">
        <w:t xml:space="preserve">Costi di </w:t>
      </w:r>
      <w:proofErr w:type="spellStart"/>
      <w:r w:rsidR="0066553B" w:rsidRPr="006F432D">
        <w:t>A</w:t>
      </w:r>
      <w:r w:rsidRPr="006F432D">
        <w:t>lptransit</w:t>
      </w:r>
      <w:proofErr w:type="spellEnd"/>
    </w:p>
    <w:p w:rsidR="001A0E40" w:rsidRPr="006F432D" w:rsidRDefault="001A0E40" w:rsidP="006F432D">
      <w:pPr>
        <w:spacing w:after="0" w:line="240" w:lineRule="auto"/>
      </w:pPr>
      <w:r w:rsidRPr="006F432D">
        <w:t xml:space="preserve">Il Consiglio federale </w:t>
      </w:r>
      <w:r w:rsidR="00A949DB" w:rsidRPr="006F432D">
        <w:t>aveva</w:t>
      </w:r>
      <w:r w:rsidRPr="006F432D">
        <w:t xml:space="preserve"> stimato i costi di </w:t>
      </w:r>
      <w:proofErr w:type="spellStart"/>
      <w:r w:rsidRPr="006F432D">
        <w:t>Alptransit</w:t>
      </w:r>
      <w:proofErr w:type="spellEnd"/>
      <w:r w:rsidRPr="006F432D">
        <w:t xml:space="preserve"> a 13,6 miliardi di franchi (prezzi 1995). Nel 2008 con la Panoramica FTP il Parlamento ha aumentato il credito a 19,1 miliardi di franchi (prezzi 1998). </w:t>
      </w:r>
    </w:p>
    <w:p w:rsidR="001A0E40" w:rsidRPr="006F432D" w:rsidRDefault="001A0E40" w:rsidP="006F432D">
      <w:pPr>
        <w:spacing w:after="0" w:line="240" w:lineRule="auto"/>
      </w:pPr>
      <w:r w:rsidRPr="006F432D">
        <w:t>L'aumento dei costi rispetto al preventivo iniziale è imputabile ai seguenti fattori:</w:t>
      </w:r>
    </w:p>
    <w:p w:rsidR="001A0E40" w:rsidRPr="006F432D" w:rsidRDefault="001A0E40" w:rsidP="006F432D">
      <w:pPr>
        <w:spacing w:after="0" w:line="240" w:lineRule="auto"/>
      </w:pPr>
      <w:proofErr w:type="gramStart"/>
      <w:r w:rsidRPr="006F432D">
        <w:t>aumento</w:t>
      </w:r>
      <w:proofErr w:type="gramEnd"/>
      <w:r w:rsidRPr="006F432D">
        <w:t xml:space="preserve"> degli standard di sicurezza e adeguamenti allo stato della tecnica (ad es.</w:t>
      </w:r>
      <w:r w:rsidRPr="006F432D">
        <w:br/>
      </w:r>
      <w:r w:rsidR="000A7B8D" w:rsidRPr="006F432D">
        <w:t>galleria</w:t>
      </w:r>
      <w:r w:rsidRPr="006F432D">
        <w:t xml:space="preserve"> di base del Ceneri a due tubi separati anziché a un tubo a doppio binario);</w:t>
      </w:r>
    </w:p>
    <w:p w:rsidR="001A0E40" w:rsidRPr="006F432D" w:rsidRDefault="001A0E40" w:rsidP="006F432D">
      <w:pPr>
        <w:spacing w:after="0" w:line="240" w:lineRule="auto"/>
      </w:pPr>
      <w:proofErr w:type="gramStart"/>
      <w:r w:rsidRPr="006F432D">
        <w:t>miglioramenti</w:t>
      </w:r>
      <w:proofErr w:type="gramEnd"/>
      <w:r w:rsidRPr="006F432D">
        <w:t xml:space="preserve"> per la popolazione e l’ambiente;</w:t>
      </w:r>
    </w:p>
    <w:p w:rsidR="001A0E40" w:rsidRPr="006F432D" w:rsidRDefault="001A0E40" w:rsidP="006F432D">
      <w:pPr>
        <w:spacing w:after="0" w:line="240" w:lineRule="auto"/>
      </w:pPr>
      <w:proofErr w:type="gramStart"/>
      <w:r w:rsidRPr="006F432D">
        <w:t>difficoltà</w:t>
      </w:r>
      <w:proofErr w:type="gramEnd"/>
      <w:r w:rsidRPr="006F432D">
        <w:t xml:space="preserve"> geologiche;</w:t>
      </w:r>
    </w:p>
    <w:p w:rsidR="001A0E40" w:rsidRPr="006F432D" w:rsidRDefault="001A0E40" w:rsidP="006F432D">
      <w:pPr>
        <w:spacing w:after="0" w:line="240" w:lineRule="auto"/>
      </w:pPr>
      <w:proofErr w:type="gramStart"/>
      <w:r w:rsidRPr="006F432D">
        <w:t>procedure</w:t>
      </w:r>
      <w:proofErr w:type="gramEnd"/>
      <w:r w:rsidRPr="006F432D">
        <w:t xml:space="preserve"> di aggiudicazione ed esecuzione dei lavori;</w:t>
      </w:r>
    </w:p>
    <w:p w:rsidR="001A0E40" w:rsidRPr="006F432D" w:rsidRDefault="001A0E40" w:rsidP="006F432D">
      <w:pPr>
        <w:spacing w:after="0" w:line="240" w:lineRule="auto"/>
      </w:pPr>
      <w:proofErr w:type="gramStart"/>
      <w:r w:rsidRPr="006F432D">
        <w:t>ampliamenti</w:t>
      </w:r>
      <w:proofErr w:type="gramEnd"/>
      <w:r w:rsidRPr="006F432D">
        <w:t xml:space="preserve"> del progetto.</w:t>
      </w:r>
    </w:p>
    <w:p w:rsidR="00044592" w:rsidRPr="006F432D" w:rsidRDefault="00044592" w:rsidP="006F432D">
      <w:pPr>
        <w:spacing w:after="0" w:line="240" w:lineRule="auto"/>
      </w:pPr>
    </w:p>
    <w:sectPr w:rsidR="00044592" w:rsidRPr="006F43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04D" w:rsidRDefault="0039404D" w:rsidP="001A0E40">
      <w:pPr>
        <w:spacing w:after="0" w:line="240" w:lineRule="auto"/>
      </w:pPr>
      <w:r>
        <w:separator/>
      </w:r>
    </w:p>
  </w:endnote>
  <w:endnote w:type="continuationSeparator" w:id="0">
    <w:p w:rsidR="0039404D" w:rsidRDefault="0039404D" w:rsidP="001A0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818" w:rsidRDefault="0091581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818" w:rsidRPr="00915818" w:rsidRDefault="00915818" w:rsidP="00915818">
    <w:pPr>
      <w:pStyle w:val="Pidipagina"/>
      <w:jc w:val="right"/>
    </w:pPr>
  </w:p>
  <w:p w:rsidR="00915818" w:rsidRPr="00915818" w:rsidRDefault="00915818" w:rsidP="0091581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818" w:rsidRDefault="0091581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04D" w:rsidRDefault="0039404D" w:rsidP="001A0E40">
      <w:pPr>
        <w:spacing w:after="0" w:line="240" w:lineRule="auto"/>
      </w:pPr>
      <w:r>
        <w:separator/>
      </w:r>
    </w:p>
  </w:footnote>
  <w:footnote w:type="continuationSeparator" w:id="0">
    <w:p w:rsidR="0039404D" w:rsidRDefault="0039404D" w:rsidP="001A0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818" w:rsidRDefault="0091581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9D8" w:rsidRDefault="006D39D8" w:rsidP="006D39D8">
    <w:pPr>
      <w:pStyle w:val="Intestazione"/>
      <w:jc w:val="right"/>
    </w:pPr>
    <w:r>
      <w:rPr>
        <w:noProof/>
        <w:lang w:val="it-CH" w:eastAsia="it-CH"/>
      </w:rPr>
      <w:drawing>
        <wp:inline distT="0" distB="0" distL="0" distR="0" wp14:anchorId="0429F5DA" wp14:editId="58C9715A">
          <wp:extent cx="657125" cy="399375"/>
          <wp:effectExtent l="0" t="0" r="0" b="1270"/>
          <wp:docPr id="1" name="Immagine 1" descr="Datei:Logo AlpTransit.svg – Wiki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280px-Logo_AlpTransit.sv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3377" cy="4335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818" w:rsidRDefault="0091581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E40"/>
    <w:rsid w:val="0002087C"/>
    <w:rsid w:val="00044592"/>
    <w:rsid w:val="00070005"/>
    <w:rsid w:val="000A7B8D"/>
    <w:rsid w:val="000D4240"/>
    <w:rsid w:val="00123EF4"/>
    <w:rsid w:val="0017172B"/>
    <w:rsid w:val="00174CC5"/>
    <w:rsid w:val="001A0E40"/>
    <w:rsid w:val="001A6F86"/>
    <w:rsid w:val="00217AE8"/>
    <w:rsid w:val="00223E8A"/>
    <w:rsid w:val="0026681D"/>
    <w:rsid w:val="002971B9"/>
    <w:rsid w:val="002A7CB9"/>
    <w:rsid w:val="00340EEA"/>
    <w:rsid w:val="00357050"/>
    <w:rsid w:val="0039404D"/>
    <w:rsid w:val="003C29B1"/>
    <w:rsid w:val="003F27FA"/>
    <w:rsid w:val="00401E7B"/>
    <w:rsid w:val="00417D59"/>
    <w:rsid w:val="004320E7"/>
    <w:rsid w:val="004E70B1"/>
    <w:rsid w:val="004E781A"/>
    <w:rsid w:val="00590666"/>
    <w:rsid w:val="0062553D"/>
    <w:rsid w:val="00660F95"/>
    <w:rsid w:val="0066553B"/>
    <w:rsid w:val="006D39D8"/>
    <w:rsid w:val="006F432D"/>
    <w:rsid w:val="007336CD"/>
    <w:rsid w:val="00776645"/>
    <w:rsid w:val="007E6D2F"/>
    <w:rsid w:val="008205A8"/>
    <w:rsid w:val="00824E6F"/>
    <w:rsid w:val="00825E37"/>
    <w:rsid w:val="00833FAD"/>
    <w:rsid w:val="00841175"/>
    <w:rsid w:val="0089366A"/>
    <w:rsid w:val="008E2D02"/>
    <w:rsid w:val="008F68B6"/>
    <w:rsid w:val="00914771"/>
    <w:rsid w:val="00915818"/>
    <w:rsid w:val="00932ADF"/>
    <w:rsid w:val="00937734"/>
    <w:rsid w:val="00947F7C"/>
    <w:rsid w:val="009C7627"/>
    <w:rsid w:val="009E4EC5"/>
    <w:rsid w:val="009F7731"/>
    <w:rsid w:val="00A3789E"/>
    <w:rsid w:val="00A450B3"/>
    <w:rsid w:val="00A949DB"/>
    <w:rsid w:val="00AA72CB"/>
    <w:rsid w:val="00AE1A82"/>
    <w:rsid w:val="00AF52CD"/>
    <w:rsid w:val="00BE20FD"/>
    <w:rsid w:val="00C133DD"/>
    <w:rsid w:val="00C151C0"/>
    <w:rsid w:val="00C21F33"/>
    <w:rsid w:val="00C840DE"/>
    <w:rsid w:val="00CB758D"/>
    <w:rsid w:val="00CE5F59"/>
    <w:rsid w:val="00D470A8"/>
    <w:rsid w:val="00D73D0B"/>
    <w:rsid w:val="00D817F9"/>
    <w:rsid w:val="00D851C9"/>
    <w:rsid w:val="00DE42E3"/>
    <w:rsid w:val="00E56B8D"/>
    <w:rsid w:val="00E627E4"/>
    <w:rsid w:val="00E6407E"/>
    <w:rsid w:val="00E74640"/>
    <w:rsid w:val="00ED177F"/>
    <w:rsid w:val="00ED49D5"/>
    <w:rsid w:val="00F2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E11901B-FC99-4046-AE9A-82B4B5A77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0E4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A0E4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A0E40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6D39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39D8"/>
  </w:style>
  <w:style w:type="paragraph" w:styleId="Pidipagina">
    <w:name w:val="footer"/>
    <w:basedOn w:val="Normale"/>
    <w:link w:val="PidipaginaCarattere"/>
    <w:uiPriority w:val="99"/>
    <w:unhideWhenUsed/>
    <w:rsid w:val="006D39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39D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7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7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28EE6726.dotm</Template>
  <TotalTime>40</TotalTime>
  <Pages>1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monica.germani2010@gmail.com</dc:creator>
  <cp:keywords/>
  <dc:description/>
  <cp:lastModifiedBy>monica.leoni</cp:lastModifiedBy>
  <cp:revision>28</cp:revision>
  <cp:lastPrinted>2017-02-06T15:49:00Z</cp:lastPrinted>
  <dcterms:created xsi:type="dcterms:W3CDTF">2017-02-06T15:35:00Z</dcterms:created>
  <dcterms:modified xsi:type="dcterms:W3CDTF">2017-02-07T10:58:00Z</dcterms:modified>
</cp:coreProperties>
</file>